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A07BF7" w14:textId="77777777" w:rsidR="001069EB" w:rsidRDefault="001069EB" w:rsidP="001069EB">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SOAH DOCKET NO. 473-21-2237.WS</w:t>
      </w:r>
    </w:p>
    <w:p w14:paraId="3CC0642F" w14:textId="77777777" w:rsidR="001069EB" w:rsidRDefault="001069EB" w:rsidP="001069EB">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PUC </w:t>
      </w:r>
      <w:r w:rsidRPr="00AB2C43">
        <w:rPr>
          <w:rFonts w:ascii="Times New Roman" w:eastAsia="Times New Roman" w:hAnsi="Times New Roman" w:cs="Times New Roman"/>
          <w:b/>
          <w:caps/>
          <w:sz w:val="24"/>
          <w:szCs w:val="24"/>
        </w:rPr>
        <w:t>DOCKET No. 5019</w:t>
      </w:r>
      <w:r>
        <w:rPr>
          <w:rFonts w:ascii="Times New Roman" w:eastAsia="Times New Roman" w:hAnsi="Times New Roman" w:cs="Times New Roman"/>
          <w:b/>
          <w:caps/>
          <w:sz w:val="24"/>
          <w:szCs w:val="24"/>
        </w:rPr>
        <w:t>7</w:t>
      </w:r>
    </w:p>
    <w:p w14:paraId="3BD0346B" w14:textId="77777777" w:rsidR="001069EB" w:rsidRPr="00AB2C43" w:rsidRDefault="001069EB" w:rsidP="001069EB">
      <w:pPr>
        <w:spacing w:after="0" w:line="240" w:lineRule="auto"/>
        <w:jc w:val="center"/>
        <w:rPr>
          <w:rFonts w:ascii="Times New Roman" w:eastAsia="Times New Roman" w:hAnsi="Times New Roman" w:cs="Times New Roman"/>
          <w:b/>
          <w:sz w:val="24"/>
          <w:szCs w:val="20"/>
        </w:rPr>
      </w:pPr>
    </w:p>
    <w:tbl>
      <w:tblPr>
        <w:tblW w:w="9846" w:type="dxa"/>
        <w:tblLook w:val="01E0" w:firstRow="1" w:lastRow="1" w:firstColumn="1" w:lastColumn="1" w:noHBand="0" w:noVBand="0"/>
      </w:tblPr>
      <w:tblGrid>
        <w:gridCol w:w="4788"/>
        <w:gridCol w:w="450"/>
        <w:gridCol w:w="4608"/>
      </w:tblGrid>
      <w:tr w:rsidR="001069EB" w:rsidRPr="00AB2C43" w14:paraId="589F2268" w14:textId="77777777" w:rsidTr="008F48FF">
        <w:trPr>
          <w:trHeight w:val="981"/>
        </w:trPr>
        <w:tc>
          <w:tcPr>
            <w:tcW w:w="4788" w:type="dxa"/>
          </w:tcPr>
          <w:p w14:paraId="3D77C271" w14:textId="77777777" w:rsidR="001069EB" w:rsidRPr="00AB2C43" w:rsidRDefault="001069EB" w:rsidP="008F48FF">
            <w:pPr>
              <w:spacing w:after="0" w:line="240" w:lineRule="auto"/>
              <w:rPr>
                <w:rFonts w:ascii="Times New Roman" w:eastAsia="Times New Roman" w:hAnsi="Times New Roman" w:cs="Times New Roman"/>
                <w:b/>
                <w:bCs/>
                <w:sz w:val="24"/>
                <w:szCs w:val="20"/>
              </w:rPr>
            </w:pPr>
            <w:r w:rsidRPr="00AB2C43">
              <w:rPr>
                <w:rFonts w:ascii="Times New Roman" w:eastAsia="Times New Roman" w:hAnsi="Times New Roman" w:cs="Times New Roman"/>
                <w:b/>
                <w:bCs/>
                <w:sz w:val="24"/>
                <w:szCs w:val="20"/>
              </w:rPr>
              <w:t>APPLICATION OF TIMBERCREST PARTNERS LLC FOR AUTHORITY</w:t>
            </w:r>
          </w:p>
          <w:p w14:paraId="366B2D29" w14:textId="77777777" w:rsidR="001069EB" w:rsidRPr="00AB2C43" w:rsidRDefault="001069EB" w:rsidP="008F48FF">
            <w:pPr>
              <w:spacing w:after="0" w:line="240" w:lineRule="auto"/>
              <w:rPr>
                <w:rFonts w:ascii="Times New Roman" w:eastAsia="Times New Roman" w:hAnsi="Times New Roman" w:cs="Times New Roman"/>
                <w:b/>
                <w:bCs/>
                <w:caps/>
                <w:sz w:val="24"/>
                <w:szCs w:val="24"/>
              </w:rPr>
            </w:pPr>
            <w:r w:rsidRPr="00AB2C43">
              <w:rPr>
                <w:rFonts w:ascii="Times New Roman" w:eastAsia="Times New Roman" w:hAnsi="Times New Roman" w:cs="Times New Roman"/>
                <w:b/>
                <w:bCs/>
                <w:sz w:val="24"/>
                <w:szCs w:val="20"/>
              </w:rPr>
              <w:t>TO CHANGE RATES</w:t>
            </w:r>
          </w:p>
        </w:tc>
        <w:tc>
          <w:tcPr>
            <w:tcW w:w="450" w:type="dxa"/>
          </w:tcPr>
          <w:p w14:paraId="48B05C01" w14:textId="77777777" w:rsidR="001069EB" w:rsidRPr="00AB2C43" w:rsidRDefault="001069EB" w:rsidP="008F48FF">
            <w:pPr>
              <w:spacing w:after="0" w:line="240" w:lineRule="auto"/>
              <w:jc w:val="both"/>
              <w:rPr>
                <w:rFonts w:ascii="Times New Roman" w:eastAsia="Times New Roman" w:hAnsi="Times New Roman" w:cs="Times New Roman"/>
                <w:b/>
                <w:sz w:val="24"/>
                <w:szCs w:val="20"/>
              </w:rPr>
            </w:pPr>
            <w:r w:rsidRPr="00AB2C43">
              <w:rPr>
                <w:rFonts w:ascii="Times New Roman" w:eastAsia="Times New Roman" w:hAnsi="Times New Roman" w:cs="Times New Roman"/>
                <w:b/>
                <w:sz w:val="24"/>
                <w:szCs w:val="20"/>
              </w:rPr>
              <w:t>§</w:t>
            </w:r>
          </w:p>
          <w:p w14:paraId="30C67199" w14:textId="77777777" w:rsidR="001069EB" w:rsidRPr="00AB2C43" w:rsidRDefault="001069EB" w:rsidP="008F48FF">
            <w:pPr>
              <w:spacing w:after="0" w:line="240" w:lineRule="auto"/>
              <w:jc w:val="both"/>
              <w:rPr>
                <w:rFonts w:ascii="Times New Roman" w:eastAsia="Times New Roman" w:hAnsi="Times New Roman" w:cs="Times New Roman"/>
                <w:b/>
                <w:sz w:val="24"/>
                <w:szCs w:val="20"/>
              </w:rPr>
            </w:pPr>
            <w:r w:rsidRPr="00AB2C43">
              <w:rPr>
                <w:rFonts w:ascii="Times New Roman" w:eastAsia="Times New Roman" w:hAnsi="Times New Roman" w:cs="Times New Roman"/>
                <w:b/>
                <w:sz w:val="24"/>
                <w:szCs w:val="20"/>
              </w:rPr>
              <w:t>§</w:t>
            </w:r>
          </w:p>
          <w:p w14:paraId="4800CF40" w14:textId="77777777" w:rsidR="001069EB" w:rsidRPr="00AB2C43" w:rsidRDefault="001069EB" w:rsidP="008F48FF">
            <w:pPr>
              <w:spacing w:after="0" w:line="240" w:lineRule="auto"/>
              <w:jc w:val="both"/>
              <w:rPr>
                <w:rFonts w:ascii="Times New Roman" w:eastAsia="Times New Roman" w:hAnsi="Times New Roman" w:cs="Times New Roman"/>
                <w:b/>
                <w:sz w:val="24"/>
                <w:szCs w:val="20"/>
              </w:rPr>
            </w:pPr>
            <w:r w:rsidRPr="00AB2C43">
              <w:rPr>
                <w:rFonts w:ascii="Times New Roman" w:eastAsia="Times New Roman" w:hAnsi="Times New Roman" w:cs="Times New Roman"/>
                <w:b/>
                <w:sz w:val="24"/>
                <w:szCs w:val="20"/>
              </w:rPr>
              <w:t>§</w:t>
            </w:r>
          </w:p>
        </w:tc>
        <w:tc>
          <w:tcPr>
            <w:tcW w:w="4608" w:type="dxa"/>
          </w:tcPr>
          <w:p w14:paraId="621BADD4" w14:textId="77777777" w:rsidR="001069EB" w:rsidRDefault="001069EB" w:rsidP="008F48FF">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Pr>
                <w:rFonts w:ascii="Times New Roman" w:eastAsia="Times New Roman" w:hAnsi="Times New Roman" w:cs="Times New Roman"/>
                <w:b/>
                <w:bCs/>
                <w:caps/>
                <w:sz w:val="24"/>
                <w:szCs w:val="20"/>
              </w:rPr>
              <w:t xml:space="preserve">BEFORE THE STATE OFFICE </w:t>
            </w:r>
          </w:p>
          <w:p w14:paraId="5AE88737" w14:textId="77777777" w:rsidR="001069EB" w:rsidRDefault="001069EB" w:rsidP="008F48FF">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Pr>
                <w:rFonts w:ascii="Times New Roman" w:eastAsia="Times New Roman" w:hAnsi="Times New Roman" w:cs="Times New Roman"/>
                <w:b/>
                <w:bCs/>
                <w:caps/>
                <w:sz w:val="24"/>
                <w:szCs w:val="20"/>
              </w:rPr>
              <w:t>OF</w:t>
            </w:r>
          </w:p>
          <w:p w14:paraId="259823B8" w14:textId="77777777" w:rsidR="001069EB" w:rsidRPr="00AB2C43" w:rsidRDefault="001069EB" w:rsidP="008F48FF">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Pr>
                <w:rFonts w:ascii="Times New Roman" w:eastAsia="Times New Roman" w:hAnsi="Times New Roman" w:cs="Times New Roman"/>
                <w:b/>
                <w:bCs/>
                <w:caps/>
                <w:sz w:val="24"/>
                <w:szCs w:val="20"/>
              </w:rPr>
              <w:t>ADMINISTRATIVE HEARINGS</w:t>
            </w:r>
          </w:p>
        </w:tc>
      </w:tr>
    </w:tbl>
    <w:p w14:paraId="6BF7E471" w14:textId="77777777" w:rsidR="001069EB" w:rsidRPr="00AB2C43" w:rsidRDefault="001069EB" w:rsidP="001069EB">
      <w:pPr>
        <w:spacing w:after="0" w:line="240" w:lineRule="auto"/>
        <w:jc w:val="center"/>
        <w:rPr>
          <w:rFonts w:ascii="Times New Roman" w:eastAsia="Times New Roman" w:hAnsi="Times New Roman" w:cs="Times New Roman"/>
          <w:b/>
          <w:bCs/>
          <w:caps/>
          <w:sz w:val="24"/>
          <w:szCs w:val="24"/>
        </w:rPr>
      </w:pPr>
    </w:p>
    <w:p w14:paraId="2003BC23" w14:textId="210EDEBC" w:rsidR="001069EB" w:rsidRPr="009D23B7" w:rsidRDefault="001069EB" w:rsidP="001069EB">
      <w:pPr>
        <w:keepNext/>
        <w:spacing w:after="120" w:line="360" w:lineRule="auto"/>
        <w:jc w:val="center"/>
        <w:rPr>
          <w:rFonts w:ascii="Times New Roman" w:eastAsia="Times New Roman" w:hAnsi="Times New Roman" w:cs="Times New Roman"/>
          <w:b/>
          <w:caps/>
          <w:sz w:val="24"/>
          <w:szCs w:val="24"/>
        </w:rPr>
      </w:pPr>
      <w:r w:rsidRPr="00AB2C43">
        <w:rPr>
          <w:rFonts w:ascii="Times New Roman" w:eastAsia="Times New Roman" w:hAnsi="Times New Roman" w:cs="Times New Roman"/>
          <w:b/>
          <w:caps/>
          <w:sz w:val="24"/>
          <w:szCs w:val="24"/>
        </w:rPr>
        <w:t>Commission staff’s</w:t>
      </w:r>
      <w:r>
        <w:rPr>
          <w:rFonts w:ascii="Times New Roman" w:eastAsia="Times New Roman" w:hAnsi="Times New Roman" w:cs="Times New Roman"/>
          <w:b/>
          <w:caps/>
          <w:sz w:val="24"/>
          <w:szCs w:val="24"/>
        </w:rPr>
        <w:t xml:space="preserve"> FIFTH</w:t>
      </w:r>
      <w:r w:rsidRPr="00AB2C43">
        <w:rPr>
          <w:rFonts w:ascii="Times New Roman" w:eastAsia="Times New Roman" w:hAnsi="Times New Roman" w:cs="Times New Roman"/>
          <w:b/>
          <w:caps/>
          <w:sz w:val="24"/>
          <w:szCs w:val="24"/>
        </w:rPr>
        <w:t xml:space="preserve"> </w:t>
      </w:r>
      <w:r>
        <w:rPr>
          <w:rFonts w:ascii="Times New Roman" w:eastAsia="Times New Roman" w:hAnsi="Times New Roman" w:cs="Times New Roman"/>
          <w:b/>
          <w:caps/>
          <w:sz w:val="24"/>
          <w:szCs w:val="24"/>
        </w:rPr>
        <w:t>STATUS REPORT</w:t>
      </w:r>
    </w:p>
    <w:p w14:paraId="4A555292" w14:textId="77777777" w:rsidR="001069EB" w:rsidRPr="00AB2C43" w:rsidRDefault="001069EB" w:rsidP="001069EB">
      <w:pPr>
        <w:keepNext/>
        <w:spacing w:after="0" w:line="360" w:lineRule="auto"/>
        <w:ind w:firstLine="720"/>
        <w:jc w:val="both"/>
        <w:outlineLvl w:val="3"/>
        <w:rPr>
          <w:rFonts w:ascii="Times New Roman" w:eastAsia="Times New Roman" w:hAnsi="Times New Roman" w:cs="Times New Roman"/>
          <w:sz w:val="24"/>
          <w:szCs w:val="20"/>
        </w:rPr>
      </w:pPr>
      <w:r w:rsidRPr="00AB2C43">
        <w:rPr>
          <w:rFonts w:ascii="Times New Roman" w:eastAsia="Times New Roman" w:hAnsi="Times New Roman" w:cs="Times New Roman"/>
          <w:sz w:val="24"/>
          <w:szCs w:val="20"/>
        </w:rPr>
        <w:t xml:space="preserve">On January 17, 2020, </w:t>
      </w:r>
      <w:proofErr w:type="spellStart"/>
      <w:r w:rsidRPr="00AB2C43">
        <w:rPr>
          <w:rFonts w:ascii="Times New Roman" w:eastAsia="Times New Roman" w:hAnsi="Times New Roman" w:cs="Times New Roman"/>
          <w:sz w:val="24"/>
          <w:szCs w:val="20"/>
        </w:rPr>
        <w:t>Timbercrest</w:t>
      </w:r>
      <w:proofErr w:type="spellEnd"/>
      <w:r w:rsidRPr="00AB2C43">
        <w:rPr>
          <w:rFonts w:ascii="Times New Roman" w:eastAsia="Times New Roman" w:hAnsi="Times New Roman" w:cs="Times New Roman"/>
          <w:sz w:val="24"/>
          <w:szCs w:val="20"/>
        </w:rPr>
        <w:t xml:space="preserve"> Partners, LLC (</w:t>
      </w:r>
      <w:proofErr w:type="spellStart"/>
      <w:r w:rsidRPr="00AB2C43">
        <w:rPr>
          <w:rFonts w:ascii="Times New Roman" w:eastAsia="Times New Roman" w:hAnsi="Times New Roman" w:cs="Times New Roman"/>
          <w:sz w:val="24"/>
          <w:szCs w:val="20"/>
        </w:rPr>
        <w:t>Timbercrest</w:t>
      </w:r>
      <w:proofErr w:type="spellEnd"/>
      <w:r w:rsidRPr="00AB2C43">
        <w:rPr>
          <w:rFonts w:ascii="Times New Roman" w:eastAsia="Times New Roman" w:hAnsi="Times New Roman" w:cs="Times New Roman"/>
          <w:sz w:val="24"/>
          <w:szCs w:val="20"/>
        </w:rPr>
        <w:t>) filed an application for authority to change its retail water and sewer rates under Texas Water Code (TWC) §§ 13.1871 and 13.1872(c)(2) and 16 Texas Administrative Code (TAC) §§ 24.25-44.</w:t>
      </w:r>
      <w:r w:rsidRPr="00AB2C43">
        <w:rPr>
          <w:rFonts w:ascii="Times New Roman" w:eastAsia="Times New Roman" w:hAnsi="Times New Roman" w:cs="Times New Roman"/>
          <w:sz w:val="24"/>
          <w:szCs w:val="24"/>
        </w:rPr>
        <w:t xml:space="preserve"> </w:t>
      </w:r>
    </w:p>
    <w:p w14:paraId="464D8C4C" w14:textId="77777777" w:rsidR="001069EB" w:rsidRDefault="001069EB" w:rsidP="001069EB">
      <w:pPr>
        <w:keepNext/>
        <w:spacing w:after="0" w:line="360" w:lineRule="auto"/>
        <w:ind w:firstLine="720"/>
        <w:jc w:val="both"/>
        <w:outlineLvl w:val="3"/>
        <w:rPr>
          <w:rFonts w:ascii="Times New Roman" w:eastAsia="Times New Roman" w:hAnsi="Times New Roman" w:cs="Times New Roman"/>
          <w:sz w:val="24"/>
          <w:szCs w:val="24"/>
        </w:rPr>
      </w:pPr>
      <w:r>
        <w:rPr>
          <w:rFonts w:ascii="Times New Roman" w:eastAsia="Times New Roman" w:hAnsi="Times New Roman" w:cs="Times New Roman"/>
          <w:sz w:val="24"/>
          <w:szCs w:val="24"/>
        </w:rPr>
        <w:t>On July 12, 2021, the administrative law judge (ALJ) issued SOAH Order No. 3 requiring the Staff (Staff) of the Public Utility Commission of Texas (Commission) to file a status report on abatement on the 15</w:t>
      </w:r>
      <w:r w:rsidRPr="00381082">
        <w:rPr>
          <w:rFonts w:ascii="Times New Roman" w:eastAsia="Times New Roman" w:hAnsi="Times New Roman" w:cs="Times New Roman"/>
          <w:sz w:val="24"/>
          <w:szCs w:val="24"/>
          <w:vertAlign w:val="superscript"/>
        </w:rPr>
        <w:t>th</w:t>
      </w:r>
      <w:r>
        <w:rPr>
          <w:rFonts w:ascii="Times New Roman" w:eastAsia="Times New Roman" w:hAnsi="Times New Roman" w:cs="Times New Roman"/>
          <w:sz w:val="24"/>
          <w:szCs w:val="24"/>
        </w:rPr>
        <w:t xml:space="preserve"> of each month beginning September 15, 2021. Therefore, this pleading is timely filed. </w:t>
      </w:r>
    </w:p>
    <w:p w14:paraId="280C109C" w14:textId="77777777" w:rsidR="001069EB" w:rsidRDefault="001069EB" w:rsidP="001069EB">
      <w:pPr>
        <w:keepNext/>
        <w:spacing w:after="0" w:line="360" w:lineRule="auto"/>
        <w:ind w:firstLine="720"/>
        <w:jc w:val="both"/>
        <w:outlineLvl w:val="3"/>
        <w:rPr>
          <w:rFonts w:ascii="Times New Roman" w:eastAsia="Times New Roman" w:hAnsi="Times New Roman" w:cs="Times New Roman"/>
          <w:sz w:val="24"/>
          <w:szCs w:val="24"/>
        </w:rPr>
      </w:pPr>
    </w:p>
    <w:p w14:paraId="71E5F1B5" w14:textId="77777777" w:rsidR="001069EB" w:rsidRPr="00183F2F" w:rsidRDefault="001069EB" w:rsidP="001069EB">
      <w:pPr>
        <w:pStyle w:val="ListParagraph"/>
        <w:numPr>
          <w:ilvl w:val="0"/>
          <w:numId w:val="1"/>
        </w:numPr>
        <w:spacing w:line="360" w:lineRule="auto"/>
        <w:ind w:left="720"/>
        <w:jc w:val="center"/>
        <w:rPr>
          <w:b/>
          <w:bCs/>
          <w:sz w:val="24"/>
          <w:szCs w:val="24"/>
        </w:rPr>
      </w:pPr>
      <w:bookmarkStart w:id="0" w:name="_Hlk36038836"/>
      <w:r>
        <w:rPr>
          <w:b/>
          <w:bCs/>
          <w:sz w:val="24"/>
          <w:szCs w:val="24"/>
        </w:rPr>
        <w:t>STATUS REPORT</w:t>
      </w:r>
    </w:p>
    <w:p w14:paraId="1D76A012" w14:textId="5064ED51" w:rsidR="001069EB" w:rsidRDefault="001069EB" w:rsidP="001069EB">
      <w:pPr>
        <w:spacing w:after="0" w:line="360" w:lineRule="auto"/>
        <w:ind w:firstLine="720"/>
        <w:jc w:val="both"/>
        <w:rPr>
          <w:rFonts w:ascii="Times New Roman" w:hAnsi="Times New Roman" w:cs="Times New Roman"/>
          <w:sz w:val="24"/>
          <w:szCs w:val="24"/>
        </w:rPr>
      </w:pPr>
      <w:bookmarkStart w:id="1" w:name="_Hlk36038783"/>
      <w:bookmarkEnd w:id="0"/>
      <w:r>
        <w:rPr>
          <w:rFonts w:ascii="Times New Roman" w:hAnsi="Times New Roman" w:cs="Times New Roman"/>
          <w:sz w:val="24"/>
          <w:szCs w:val="24"/>
        </w:rPr>
        <w:t xml:space="preserve">This docket was referred to mediation on July 12, 2021, and the Parties have been contracted by the mediator to schedule dates for mediation. Staff requests that this docket continue to be abated so that the Parties can engage in mediation. </w:t>
      </w:r>
    </w:p>
    <w:p w14:paraId="6AE79AFE" w14:textId="77777777" w:rsidR="001069EB" w:rsidRPr="00335CDE" w:rsidRDefault="001069EB" w:rsidP="001069EB">
      <w:pPr>
        <w:spacing w:after="0" w:line="360" w:lineRule="auto"/>
        <w:ind w:firstLine="720"/>
        <w:jc w:val="both"/>
        <w:rPr>
          <w:rFonts w:ascii="Times New Roman" w:hAnsi="Times New Roman" w:cs="Times New Roman"/>
          <w:sz w:val="24"/>
          <w:szCs w:val="24"/>
        </w:rPr>
      </w:pPr>
    </w:p>
    <w:bookmarkEnd w:id="1"/>
    <w:p w14:paraId="5231F4EA" w14:textId="77777777" w:rsidR="001069EB" w:rsidRPr="00D67F20" w:rsidRDefault="001069EB" w:rsidP="001069EB">
      <w:pPr>
        <w:pStyle w:val="ListParagraph"/>
        <w:numPr>
          <w:ilvl w:val="0"/>
          <w:numId w:val="1"/>
        </w:numPr>
        <w:spacing w:line="360" w:lineRule="auto"/>
        <w:jc w:val="center"/>
        <w:rPr>
          <w:b/>
          <w:bCs/>
          <w:sz w:val="24"/>
          <w:szCs w:val="24"/>
        </w:rPr>
      </w:pPr>
      <w:r w:rsidRPr="00D67F20">
        <w:rPr>
          <w:b/>
          <w:bCs/>
          <w:sz w:val="24"/>
          <w:szCs w:val="24"/>
        </w:rPr>
        <w:t>CONCLUSION</w:t>
      </w:r>
    </w:p>
    <w:p w14:paraId="618D8B8C" w14:textId="01AA9F9F" w:rsidR="001069EB" w:rsidRPr="00335CDE" w:rsidRDefault="001069EB" w:rsidP="001069EB">
      <w:pPr>
        <w:spacing w:after="0" w:line="360" w:lineRule="auto"/>
        <w:ind w:firstLine="720"/>
        <w:jc w:val="both"/>
        <w:rPr>
          <w:rFonts w:ascii="Times New Roman" w:hAnsi="Times New Roman" w:cs="Times New Roman"/>
          <w:sz w:val="24"/>
          <w:szCs w:val="24"/>
        </w:rPr>
      </w:pPr>
      <w:r w:rsidRPr="00335CDE">
        <w:rPr>
          <w:rFonts w:ascii="Times New Roman" w:hAnsi="Times New Roman" w:cs="Times New Roman"/>
          <w:sz w:val="24"/>
          <w:szCs w:val="24"/>
        </w:rPr>
        <w:t xml:space="preserve">Staff respectfully requests that </w:t>
      </w:r>
      <w:r>
        <w:rPr>
          <w:rFonts w:ascii="Times New Roman" w:hAnsi="Times New Roman" w:cs="Times New Roman"/>
          <w:sz w:val="24"/>
          <w:szCs w:val="24"/>
        </w:rPr>
        <w:t xml:space="preserve">the docket continue to be abated and will provide another status report on February 15, 2022 in compliance with SOAH Order No. 3. </w:t>
      </w:r>
    </w:p>
    <w:p w14:paraId="0E2F7233" w14:textId="77777777" w:rsidR="001069EB" w:rsidRDefault="001069EB" w:rsidP="001069EB">
      <w:pPr>
        <w:spacing w:after="0" w:line="360" w:lineRule="auto"/>
        <w:jc w:val="both"/>
        <w:rPr>
          <w:rFonts w:ascii="Times New Roman" w:eastAsia="Times New Roman" w:hAnsi="Times New Roman" w:cs="Times New Roman"/>
          <w:sz w:val="24"/>
          <w:szCs w:val="20"/>
        </w:rPr>
      </w:pPr>
    </w:p>
    <w:p w14:paraId="4D3CB710" w14:textId="77777777" w:rsidR="001069EB" w:rsidRDefault="001069EB" w:rsidP="001069EB">
      <w:pPr>
        <w:spacing w:after="0" w:line="360" w:lineRule="auto"/>
        <w:jc w:val="both"/>
        <w:rPr>
          <w:rFonts w:ascii="Times New Roman" w:eastAsia="Times New Roman" w:hAnsi="Times New Roman" w:cs="Times New Roman"/>
          <w:sz w:val="24"/>
          <w:szCs w:val="20"/>
        </w:rPr>
      </w:pPr>
    </w:p>
    <w:p w14:paraId="2D47C4EB" w14:textId="77777777" w:rsidR="001069EB" w:rsidRDefault="001069EB" w:rsidP="001069EB">
      <w:pPr>
        <w:spacing w:after="0" w:line="360" w:lineRule="auto"/>
        <w:jc w:val="both"/>
        <w:rPr>
          <w:rFonts w:ascii="Times New Roman" w:eastAsia="Times New Roman" w:hAnsi="Times New Roman" w:cs="Times New Roman"/>
          <w:sz w:val="24"/>
          <w:szCs w:val="20"/>
        </w:rPr>
      </w:pPr>
    </w:p>
    <w:p w14:paraId="355A38A0" w14:textId="77777777" w:rsidR="001069EB" w:rsidRDefault="001069EB" w:rsidP="001069EB">
      <w:pPr>
        <w:spacing w:after="0" w:line="360" w:lineRule="auto"/>
        <w:jc w:val="both"/>
        <w:rPr>
          <w:rFonts w:ascii="Times New Roman" w:eastAsia="Times New Roman" w:hAnsi="Times New Roman" w:cs="Times New Roman"/>
          <w:sz w:val="24"/>
          <w:szCs w:val="20"/>
        </w:rPr>
      </w:pPr>
    </w:p>
    <w:p w14:paraId="613B1004" w14:textId="77777777" w:rsidR="001069EB" w:rsidRDefault="001069EB" w:rsidP="001069EB">
      <w:pPr>
        <w:spacing w:after="0" w:line="360" w:lineRule="auto"/>
        <w:jc w:val="both"/>
        <w:rPr>
          <w:rFonts w:ascii="Times New Roman" w:eastAsia="Times New Roman" w:hAnsi="Times New Roman" w:cs="Times New Roman"/>
          <w:sz w:val="24"/>
          <w:szCs w:val="20"/>
        </w:rPr>
      </w:pPr>
    </w:p>
    <w:p w14:paraId="31E244A4" w14:textId="77777777" w:rsidR="001069EB" w:rsidRDefault="001069EB" w:rsidP="001069EB">
      <w:pPr>
        <w:spacing w:after="0" w:line="360" w:lineRule="auto"/>
        <w:jc w:val="both"/>
        <w:rPr>
          <w:rFonts w:ascii="Times New Roman" w:eastAsia="Times New Roman" w:hAnsi="Times New Roman" w:cs="Times New Roman"/>
          <w:sz w:val="24"/>
          <w:szCs w:val="20"/>
        </w:rPr>
      </w:pPr>
    </w:p>
    <w:p w14:paraId="50702397" w14:textId="77777777" w:rsidR="001069EB" w:rsidRDefault="001069EB" w:rsidP="001069EB">
      <w:pPr>
        <w:spacing w:after="0" w:line="360" w:lineRule="auto"/>
        <w:jc w:val="both"/>
        <w:rPr>
          <w:rFonts w:ascii="Times New Roman" w:eastAsia="Times New Roman" w:hAnsi="Times New Roman" w:cs="Times New Roman"/>
          <w:sz w:val="24"/>
          <w:szCs w:val="20"/>
        </w:rPr>
      </w:pPr>
    </w:p>
    <w:p w14:paraId="791233CA" w14:textId="77777777" w:rsidR="001069EB" w:rsidRDefault="001069EB" w:rsidP="001069EB">
      <w:pPr>
        <w:spacing w:after="0" w:line="360" w:lineRule="auto"/>
        <w:jc w:val="both"/>
        <w:rPr>
          <w:rFonts w:ascii="Times New Roman" w:eastAsia="Times New Roman" w:hAnsi="Times New Roman" w:cs="Times New Roman"/>
          <w:sz w:val="24"/>
          <w:szCs w:val="20"/>
        </w:rPr>
      </w:pPr>
    </w:p>
    <w:p w14:paraId="4A59C7B7" w14:textId="3D834980" w:rsidR="001069EB" w:rsidRPr="00AB2C43" w:rsidRDefault="001069EB" w:rsidP="001069EB">
      <w:pPr>
        <w:spacing w:after="0" w:line="36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0"/>
        </w:rPr>
        <w:lastRenderedPageBreak/>
        <w:t xml:space="preserve">Date:  </w:t>
      </w:r>
      <w:r w:rsidRPr="00AB2C43">
        <w:rPr>
          <w:rFonts w:ascii="Times New Roman" w:eastAsia="Times New Roman" w:hAnsi="Times New Roman" w:cs="Times New Roman"/>
          <w:sz w:val="24"/>
          <w:szCs w:val="24"/>
        </w:rPr>
        <w:fldChar w:fldCharType="begin"/>
      </w:r>
      <w:r w:rsidRPr="00AB2C43">
        <w:rPr>
          <w:rFonts w:ascii="Times New Roman" w:eastAsia="Times New Roman" w:hAnsi="Times New Roman" w:cs="Times New Roman"/>
          <w:sz w:val="24"/>
          <w:szCs w:val="24"/>
        </w:rPr>
        <w:instrText xml:space="preserve"> DATE \@ "MMMM d, yyyy" </w:instrText>
      </w:r>
      <w:r w:rsidRPr="00AB2C43">
        <w:rPr>
          <w:rFonts w:ascii="Times New Roman" w:eastAsia="Times New Roman" w:hAnsi="Times New Roman" w:cs="Times New Roman"/>
          <w:sz w:val="24"/>
          <w:szCs w:val="24"/>
        </w:rPr>
        <w:fldChar w:fldCharType="separate"/>
      </w:r>
      <w:r w:rsidR="00BB03A9">
        <w:rPr>
          <w:rFonts w:ascii="Times New Roman" w:eastAsia="Times New Roman" w:hAnsi="Times New Roman" w:cs="Times New Roman"/>
          <w:noProof/>
          <w:sz w:val="24"/>
          <w:szCs w:val="24"/>
        </w:rPr>
        <w:t>January 14, 2022</w:t>
      </w:r>
      <w:r w:rsidRPr="00AB2C43">
        <w:rPr>
          <w:rFonts w:ascii="Times New Roman" w:eastAsia="Times New Roman" w:hAnsi="Times New Roman" w:cs="Times New Roman"/>
          <w:sz w:val="24"/>
          <w:szCs w:val="24"/>
        </w:rPr>
        <w:fldChar w:fldCharType="end"/>
      </w:r>
    </w:p>
    <w:p w14:paraId="714F90B8" w14:textId="77777777" w:rsidR="001069EB" w:rsidRPr="00AB2C43" w:rsidRDefault="001069EB" w:rsidP="001069EB">
      <w:pPr>
        <w:spacing w:after="0" w:line="360" w:lineRule="auto"/>
        <w:jc w:val="both"/>
        <w:rPr>
          <w:rFonts w:ascii="Times New Roman" w:eastAsia="Times New Roman" w:hAnsi="Times New Roman" w:cs="Times New Roman"/>
          <w:sz w:val="24"/>
          <w:szCs w:val="24"/>
        </w:rPr>
      </w:pPr>
    </w:p>
    <w:p w14:paraId="146FC980" w14:textId="77777777" w:rsidR="001069EB" w:rsidRPr="00AB2C43" w:rsidRDefault="001069EB" w:rsidP="001069EB">
      <w:pPr>
        <w:spacing w:after="0" w:line="240" w:lineRule="auto"/>
        <w:ind w:left="4320"/>
        <w:contextualSpacing/>
        <w:rPr>
          <w:rFonts w:ascii="Times New Roman" w:eastAsia="Times New Roman" w:hAnsi="Times New Roman" w:cs="Times New Roman"/>
          <w:b/>
          <w:sz w:val="24"/>
          <w:szCs w:val="24"/>
        </w:rPr>
      </w:pPr>
      <w:r w:rsidRPr="00AB2C43">
        <w:rPr>
          <w:rFonts w:ascii="Times New Roman" w:eastAsia="Times New Roman" w:hAnsi="Times New Roman" w:cs="Times New Roman"/>
          <w:b/>
          <w:sz w:val="24"/>
          <w:szCs w:val="24"/>
        </w:rPr>
        <w:t>PUBLIC UTILITY COMMISSION OF TEXAS LEGAL DIVISION</w:t>
      </w:r>
    </w:p>
    <w:p w14:paraId="1F91E149" w14:textId="77777777" w:rsidR="001069EB" w:rsidRPr="00AB2C43" w:rsidRDefault="001069EB" w:rsidP="001069EB">
      <w:pPr>
        <w:spacing w:after="0" w:line="240" w:lineRule="auto"/>
        <w:ind w:left="3600"/>
        <w:jc w:val="both"/>
        <w:rPr>
          <w:rFonts w:ascii="Times New Roman" w:eastAsia="Times New Roman" w:hAnsi="Times New Roman" w:cs="Times New Roman"/>
          <w:sz w:val="24"/>
          <w:szCs w:val="20"/>
        </w:rPr>
      </w:pPr>
    </w:p>
    <w:p w14:paraId="3A7C6052" w14:textId="77777777" w:rsidR="001069EB" w:rsidRPr="00AB2C43" w:rsidRDefault="001069EB" w:rsidP="001069EB">
      <w:pPr>
        <w:keepNext/>
        <w:spacing w:after="0" w:line="240" w:lineRule="auto"/>
        <w:ind w:left="4320"/>
        <w:jc w:val="both"/>
        <w:rPr>
          <w:rFonts w:ascii="Times New Roman" w:eastAsia="Times New Roman" w:hAnsi="Times New Roman" w:cs="Times New Roman"/>
          <w:sz w:val="24"/>
          <w:szCs w:val="20"/>
        </w:rPr>
      </w:pPr>
      <w:r w:rsidRPr="00AB2C43">
        <w:rPr>
          <w:rFonts w:ascii="Times New Roman" w:eastAsia="Times New Roman" w:hAnsi="Times New Roman" w:cs="Times New Roman"/>
          <w:sz w:val="24"/>
          <w:szCs w:val="20"/>
        </w:rPr>
        <w:t>Rachelle Nicolette Robles</w:t>
      </w:r>
    </w:p>
    <w:p w14:paraId="50880979" w14:textId="77777777" w:rsidR="001069EB" w:rsidRPr="00AB2C43" w:rsidRDefault="001069EB" w:rsidP="001069EB">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 xml:space="preserve">Division Director </w:t>
      </w:r>
    </w:p>
    <w:p w14:paraId="0DE03F13" w14:textId="77777777" w:rsidR="001069EB" w:rsidRPr="00AB2C43" w:rsidRDefault="001069EB" w:rsidP="001069EB">
      <w:pPr>
        <w:spacing w:after="0" w:line="240" w:lineRule="auto"/>
        <w:jc w:val="both"/>
        <w:rPr>
          <w:rFonts w:ascii="Times New Roman" w:eastAsia="Times New Roman" w:hAnsi="Times New Roman" w:cs="Times New Roman"/>
          <w:sz w:val="24"/>
          <w:szCs w:val="24"/>
        </w:rPr>
      </w:pPr>
    </w:p>
    <w:p w14:paraId="6EE086C1" w14:textId="77777777" w:rsidR="001069EB" w:rsidRPr="00AB2C43" w:rsidRDefault="001069EB" w:rsidP="001069EB">
      <w:pPr>
        <w:spacing w:after="0" w:line="240" w:lineRule="auto"/>
        <w:ind w:left="43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Rustin Tawater</w:t>
      </w:r>
    </w:p>
    <w:p w14:paraId="369E8590" w14:textId="77777777" w:rsidR="001069EB" w:rsidRPr="00AB2C43" w:rsidRDefault="001069EB" w:rsidP="001069EB">
      <w:pPr>
        <w:spacing w:after="0" w:line="240" w:lineRule="auto"/>
        <w:ind w:left="4320"/>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Managing Attorney</w:t>
      </w:r>
    </w:p>
    <w:p w14:paraId="7A76AB11" w14:textId="77777777" w:rsidR="001069EB" w:rsidRPr="00AB2C43" w:rsidRDefault="001069EB" w:rsidP="001069EB">
      <w:pPr>
        <w:spacing w:after="0" w:line="240" w:lineRule="auto"/>
        <w:jc w:val="both"/>
        <w:rPr>
          <w:rFonts w:ascii="Times New Roman" w:eastAsia="Times New Roman" w:hAnsi="Times New Roman" w:cs="Times New Roman"/>
          <w:sz w:val="24"/>
          <w:szCs w:val="24"/>
        </w:rPr>
      </w:pPr>
    </w:p>
    <w:p w14:paraId="358DAF80" w14:textId="77777777" w:rsidR="001069EB" w:rsidRPr="00AB2C43" w:rsidRDefault="001069EB" w:rsidP="001069EB">
      <w:pPr>
        <w:spacing w:after="0" w:line="240" w:lineRule="auto"/>
        <w:jc w:val="both"/>
        <w:rPr>
          <w:rFonts w:ascii="Times New Roman" w:eastAsia="Times New Roman" w:hAnsi="Times New Roman" w:cs="Times New Roman"/>
          <w:sz w:val="24"/>
          <w:szCs w:val="24"/>
        </w:rPr>
      </w:pPr>
    </w:p>
    <w:p w14:paraId="179292F3" w14:textId="77777777" w:rsidR="001069EB" w:rsidRPr="00AB2C43" w:rsidRDefault="001069EB" w:rsidP="001069EB">
      <w:pPr>
        <w:spacing w:after="0" w:line="240" w:lineRule="auto"/>
        <w:jc w:val="both"/>
        <w:rPr>
          <w:rFonts w:ascii="Times New Roman" w:eastAsia="Times New Roman" w:hAnsi="Times New Roman" w:cs="Times New Roman"/>
          <w:sz w:val="24"/>
          <w:szCs w:val="24"/>
          <w:u w:val="single"/>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Pr>
          <w:rFonts w:ascii="Times New Roman" w:eastAsia="Times New Roman" w:hAnsi="Times New Roman" w:cs="Times New Roman"/>
          <w:sz w:val="24"/>
          <w:szCs w:val="24"/>
          <w:u w:val="single"/>
        </w:rPr>
        <w:t>/s/ Robert Dakota Parish__</w:t>
      </w:r>
    </w:p>
    <w:p w14:paraId="6D1C38C2" w14:textId="77777777" w:rsidR="001069EB" w:rsidRPr="00AB2C43" w:rsidRDefault="001069EB" w:rsidP="001069EB">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bookmarkStart w:id="2" w:name="_Hlk31183861"/>
      <w:r w:rsidRPr="00AB2C43">
        <w:rPr>
          <w:rFonts w:ascii="Times New Roman" w:eastAsia="Times New Roman" w:hAnsi="Times New Roman" w:cs="Times New Roman"/>
          <w:sz w:val="24"/>
          <w:szCs w:val="24"/>
        </w:rPr>
        <w:t>Robert Dakota Parish</w:t>
      </w:r>
      <w:bookmarkEnd w:id="2"/>
    </w:p>
    <w:p w14:paraId="6EBA6B6D" w14:textId="77777777" w:rsidR="001069EB" w:rsidRPr="00AB2C43" w:rsidRDefault="001069EB" w:rsidP="001069EB">
      <w:pPr>
        <w:spacing w:after="0" w:line="240" w:lineRule="auto"/>
        <w:ind w:left="3600" w:firstLine="720"/>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State Bar No. 24116875</w:t>
      </w:r>
    </w:p>
    <w:p w14:paraId="00B825AB" w14:textId="77777777" w:rsidR="001069EB" w:rsidRPr="00AB2C43" w:rsidRDefault="001069EB" w:rsidP="001069EB">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1701 N. Congress Avenue</w:t>
      </w:r>
    </w:p>
    <w:p w14:paraId="3389C858" w14:textId="77777777" w:rsidR="001069EB" w:rsidRPr="00AB2C43" w:rsidRDefault="001069EB" w:rsidP="001069EB">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P.O. Box 13480</w:t>
      </w:r>
    </w:p>
    <w:p w14:paraId="47D7ACCA" w14:textId="77777777" w:rsidR="001069EB" w:rsidRPr="00AB2C43" w:rsidRDefault="001069EB" w:rsidP="001069EB">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Austin, Texas 78711-3480</w:t>
      </w:r>
    </w:p>
    <w:p w14:paraId="380C980A" w14:textId="77777777" w:rsidR="001069EB" w:rsidRPr="00AB2C43" w:rsidRDefault="001069EB" w:rsidP="001069EB">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(512) 936-7442</w:t>
      </w:r>
    </w:p>
    <w:p w14:paraId="563180E9" w14:textId="77777777" w:rsidR="001069EB" w:rsidRPr="00AB2C43" w:rsidRDefault="001069EB" w:rsidP="001069EB">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(512) 936-7268 (facsimile)</w:t>
      </w:r>
    </w:p>
    <w:p w14:paraId="442B5D36" w14:textId="77777777" w:rsidR="001069EB" w:rsidRPr="001A14AB" w:rsidRDefault="001069EB" w:rsidP="001069EB">
      <w:pPr>
        <w:spacing w:after="0" w:line="240" w:lineRule="auto"/>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r>
      <w:r w:rsidRPr="00AB2C43">
        <w:rPr>
          <w:rFonts w:ascii="Times New Roman" w:eastAsia="Times New Roman" w:hAnsi="Times New Roman" w:cs="Times New Roman"/>
          <w:sz w:val="24"/>
          <w:szCs w:val="24"/>
        </w:rPr>
        <w:tab/>
        <w:t>Robert.Parish@puc.texas.gov</w:t>
      </w:r>
    </w:p>
    <w:p w14:paraId="4EA3B00A" w14:textId="77777777" w:rsidR="001069EB" w:rsidRDefault="001069EB" w:rsidP="001069EB">
      <w:pPr>
        <w:spacing w:after="0" w:line="240" w:lineRule="auto"/>
        <w:jc w:val="center"/>
        <w:rPr>
          <w:rFonts w:ascii="Times New Roman" w:eastAsia="Times New Roman" w:hAnsi="Times New Roman" w:cs="Times New Roman"/>
          <w:b/>
          <w:caps/>
          <w:sz w:val="24"/>
          <w:szCs w:val="24"/>
        </w:rPr>
      </w:pPr>
    </w:p>
    <w:p w14:paraId="78A55E26" w14:textId="77777777" w:rsidR="001069EB" w:rsidRDefault="001069EB" w:rsidP="001069EB">
      <w:pPr>
        <w:spacing w:after="0" w:line="240" w:lineRule="auto"/>
        <w:jc w:val="center"/>
        <w:rPr>
          <w:rFonts w:ascii="Times New Roman" w:eastAsia="Times New Roman" w:hAnsi="Times New Roman" w:cs="Times New Roman"/>
          <w:b/>
          <w:caps/>
          <w:sz w:val="24"/>
          <w:szCs w:val="24"/>
        </w:rPr>
      </w:pPr>
    </w:p>
    <w:p w14:paraId="7B19D4EF" w14:textId="77777777" w:rsidR="001069EB" w:rsidRDefault="001069EB" w:rsidP="001069EB">
      <w:pPr>
        <w:spacing w:after="0" w:line="240" w:lineRule="auto"/>
        <w:jc w:val="center"/>
        <w:rPr>
          <w:rFonts w:ascii="Times New Roman" w:eastAsia="Times New Roman" w:hAnsi="Times New Roman" w:cs="Times New Roman"/>
          <w:b/>
          <w:caps/>
          <w:sz w:val="24"/>
          <w:szCs w:val="24"/>
        </w:rPr>
      </w:pPr>
    </w:p>
    <w:p w14:paraId="290ABBDA" w14:textId="77777777" w:rsidR="001069EB" w:rsidRDefault="001069EB" w:rsidP="001069EB">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SOAH DOCKET NO. 473-21-2237.WS</w:t>
      </w:r>
    </w:p>
    <w:p w14:paraId="1BD56ABF" w14:textId="77777777" w:rsidR="001069EB" w:rsidRDefault="001069EB" w:rsidP="001069EB">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PUC </w:t>
      </w:r>
      <w:r w:rsidRPr="00AB2C43">
        <w:rPr>
          <w:rFonts w:ascii="Times New Roman" w:eastAsia="Times New Roman" w:hAnsi="Times New Roman" w:cs="Times New Roman"/>
          <w:b/>
          <w:caps/>
          <w:sz w:val="24"/>
          <w:szCs w:val="24"/>
        </w:rPr>
        <w:t>DOCKET No. 50197</w:t>
      </w:r>
    </w:p>
    <w:p w14:paraId="656CDEFA" w14:textId="77777777" w:rsidR="001069EB" w:rsidRPr="00AB2C43" w:rsidRDefault="001069EB" w:rsidP="001069EB">
      <w:pPr>
        <w:keepNext/>
        <w:spacing w:after="0" w:line="240" w:lineRule="auto"/>
        <w:jc w:val="center"/>
        <w:rPr>
          <w:rFonts w:ascii="Times New Roman" w:eastAsia="Times New Roman" w:hAnsi="Times New Roman" w:cs="Times New Roman"/>
          <w:b/>
          <w:sz w:val="24"/>
          <w:szCs w:val="24"/>
        </w:rPr>
      </w:pPr>
    </w:p>
    <w:p w14:paraId="1CB30280" w14:textId="77777777" w:rsidR="001069EB" w:rsidRPr="00AB2C43" w:rsidRDefault="001069EB" w:rsidP="001069EB">
      <w:pPr>
        <w:keepNext/>
        <w:spacing w:after="0" w:line="240" w:lineRule="auto"/>
        <w:jc w:val="center"/>
        <w:rPr>
          <w:rFonts w:ascii="Times New Roman" w:eastAsia="Times New Roman" w:hAnsi="Times New Roman" w:cs="Times New Roman"/>
          <w:b/>
          <w:sz w:val="24"/>
          <w:szCs w:val="24"/>
        </w:rPr>
      </w:pPr>
      <w:r w:rsidRPr="00AB2C43">
        <w:rPr>
          <w:rFonts w:ascii="Times New Roman" w:eastAsia="Times New Roman" w:hAnsi="Times New Roman" w:cs="Times New Roman"/>
          <w:b/>
          <w:sz w:val="24"/>
          <w:szCs w:val="24"/>
        </w:rPr>
        <w:t>CERTIFICATE OF SERVICE</w:t>
      </w:r>
    </w:p>
    <w:p w14:paraId="1A73AEA3" w14:textId="77777777" w:rsidR="001069EB" w:rsidRPr="00AB2C43" w:rsidRDefault="001069EB" w:rsidP="001069EB">
      <w:pPr>
        <w:keepNext/>
        <w:spacing w:after="0" w:line="240" w:lineRule="auto"/>
        <w:jc w:val="center"/>
        <w:rPr>
          <w:rFonts w:ascii="Times New Roman" w:eastAsia="Times New Roman" w:hAnsi="Times New Roman" w:cs="Times New Roman"/>
          <w:b/>
          <w:sz w:val="24"/>
          <w:szCs w:val="24"/>
        </w:rPr>
      </w:pPr>
    </w:p>
    <w:p w14:paraId="62FF574A" w14:textId="49E56F0A" w:rsidR="001069EB" w:rsidRPr="00AB2C43" w:rsidRDefault="001069EB" w:rsidP="001069EB">
      <w:pPr>
        <w:spacing w:after="0" w:line="360" w:lineRule="auto"/>
        <w:ind w:firstLine="720"/>
        <w:jc w:val="both"/>
        <w:rPr>
          <w:rFonts w:ascii="Times New Roman" w:eastAsia="Times New Roman" w:hAnsi="Times New Roman" w:cs="Times New Roman"/>
          <w:sz w:val="24"/>
          <w:szCs w:val="24"/>
        </w:rPr>
      </w:pPr>
      <w:r w:rsidRPr="00AB2C43">
        <w:rPr>
          <w:rFonts w:ascii="Times New Roman" w:eastAsia="Times New Roman" w:hAnsi="Times New Roman" w:cs="Times New Roman"/>
          <w:color w:val="0D0D0D"/>
          <w:sz w:val="24"/>
          <w:szCs w:val="20"/>
        </w:rPr>
        <w:t xml:space="preserve">I certify that, unless otherwise ordered by the presiding officer, notice of the filing of this document was provided to all parties of record via electronic mail on </w:t>
      </w:r>
      <w:r w:rsidRPr="00AB2C43">
        <w:rPr>
          <w:rFonts w:ascii="Times New Roman" w:eastAsia="Times New Roman" w:hAnsi="Times New Roman" w:cs="Times New Roman"/>
          <w:sz w:val="24"/>
          <w:szCs w:val="20"/>
        </w:rPr>
        <w:t xml:space="preserve"> </w:t>
      </w:r>
      <w:r w:rsidRPr="00AB2C43">
        <w:rPr>
          <w:rFonts w:ascii="Times New Roman" w:eastAsia="Times New Roman" w:hAnsi="Times New Roman" w:cs="Times New Roman"/>
          <w:sz w:val="24"/>
          <w:szCs w:val="24"/>
        </w:rPr>
        <w:fldChar w:fldCharType="begin"/>
      </w:r>
      <w:r w:rsidRPr="00AB2C43">
        <w:rPr>
          <w:rFonts w:ascii="Times New Roman" w:eastAsia="Times New Roman" w:hAnsi="Times New Roman" w:cs="Times New Roman"/>
          <w:sz w:val="24"/>
          <w:szCs w:val="24"/>
        </w:rPr>
        <w:instrText xml:space="preserve"> DATE \@ "MMMM d, yyyy" </w:instrText>
      </w:r>
      <w:r w:rsidRPr="00AB2C43">
        <w:rPr>
          <w:rFonts w:ascii="Times New Roman" w:eastAsia="Times New Roman" w:hAnsi="Times New Roman" w:cs="Times New Roman"/>
          <w:sz w:val="24"/>
          <w:szCs w:val="24"/>
        </w:rPr>
        <w:fldChar w:fldCharType="separate"/>
      </w:r>
      <w:r w:rsidR="00BB03A9">
        <w:rPr>
          <w:rFonts w:ascii="Times New Roman" w:eastAsia="Times New Roman" w:hAnsi="Times New Roman" w:cs="Times New Roman"/>
          <w:noProof/>
          <w:sz w:val="24"/>
          <w:szCs w:val="24"/>
        </w:rPr>
        <w:t>January 14, 2022</w:t>
      </w:r>
      <w:r w:rsidRPr="00AB2C43">
        <w:rPr>
          <w:rFonts w:ascii="Times New Roman" w:eastAsia="Times New Roman" w:hAnsi="Times New Roman" w:cs="Times New Roman"/>
          <w:sz w:val="24"/>
          <w:szCs w:val="24"/>
        </w:rPr>
        <w:fldChar w:fldCharType="end"/>
      </w:r>
      <w:r w:rsidRPr="00AB2C43">
        <w:rPr>
          <w:rFonts w:ascii="Times New Roman" w:eastAsia="Times New Roman" w:hAnsi="Times New Roman" w:cs="Times New Roman"/>
          <w:color w:val="0D0D0D"/>
          <w:sz w:val="24"/>
          <w:szCs w:val="20"/>
        </w:rPr>
        <w:t>, in accordance with the Order Suspending Rules, issued in Project No. 50664.</w:t>
      </w:r>
    </w:p>
    <w:p w14:paraId="78C494EF" w14:textId="77777777" w:rsidR="001069EB" w:rsidRPr="00AB2C43" w:rsidRDefault="001069EB" w:rsidP="001069EB">
      <w:pPr>
        <w:keepNext/>
        <w:spacing w:after="0" w:line="240" w:lineRule="auto"/>
        <w:ind w:left="3600" w:firstLine="720"/>
        <w:jc w:val="both"/>
        <w:rPr>
          <w:rFonts w:ascii="Times New Roman" w:eastAsia="Times New Roman" w:hAnsi="Times New Roman" w:cs="Times New Roman"/>
          <w:sz w:val="24"/>
          <w:szCs w:val="24"/>
        </w:rPr>
      </w:pPr>
    </w:p>
    <w:p w14:paraId="289299F9" w14:textId="77777777" w:rsidR="001069EB" w:rsidRPr="00AB2C43" w:rsidRDefault="001069EB" w:rsidP="001069EB">
      <w:pPr>
        <w:keepNext/>
        <w:spacing w:after="0" w:line="240" w:lineRule="auto"/>
        <w:ind w:left="3600" w:firstLine="720"/>
        <w:jc w:val="both"/>
        <w:rPr>
          <w:rFonts w:ascii="Times New Roman" w:eastAsia="Times New Roman" w:hAnsi="Times New Roman" w:cs="Times New Roman"/>
          <w:sz w:val="24"/>
          <w:szCs w:val="24"/>
        </w:rPr>
      </w:pPr>
    </w:p>
    <w:p w14:paraId="1B29B6C2" w14:textId="77777777" w:rsidR="001069EB" w:rsidRPr="00AB2C43" w:rsidRDefault="001069EB" w:rsidP="001069EB">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2A54E707" w14:textId="77777777" w:rsidR="001069EB" w:rsidRPr="001A14AB" w:rsidRDefault="001069EB" w:rsidP="001069EB">
      <w:pPr>
        <w:spacing w:after="0" w:line="240" w:lineRule="auto"/>
        <w:ind w:left="4320"/>
        <w:jc w:val="both"/>
        <w:rPr>
          <w:rFonts w:ascii="Times New Roman" w:eastAsia="Times New Roman" w:hAnsi="Times New Roman" w:cs="Times New Roman"/>
          <w:sz w:val="24"/>
          <w:szCs w:val="24"/>
        </w:rPr>
      </w:pPr>
      <w:r w:rsidRPr="00AB2C43">
        <w:rPr>
          <w:rFonts w:ascii="Times New Roman" w:eastAsia="Times New Roman" w:hAnsi="Times New Roman" w:cs="Times New Roman"/>
          <w:sz w:val="24"/>
          <w:szCs w:val="24"/>
        </w:rPr>
        <w:t>Robert Dakota Parish</w:t>
      </w:r>
    </w:p>
    <w:p w14:paraId="162FB403" w14:textId="77777777" w:rsidR="001069EB" w:rsidRDefault="001069EB" w:rsidP="001069EB"/>
    <w:p w14:paraId="3F19A0F8" w14:textId="77777777" w:rsidR="001069EB" w:rsidRDefault="001069EB" w:rsidP="001069EB"/>
    <w:p w14:paraId="554127AE" w14:textId="77777777" w:rsidR="001069EB" w:rsidRDefault="001069EB" w:rsidP="001069EB"/>
    <w:p w14:paraId="3F9C1308" w14:textId="77777777" w:rsidR="001069EB" w:rsidRDefault="001069EB" w:rsidP="001069EB"/>
    <w:p w14:paraId="22DE405B" w14:textId="77777777" w:rsidR="00F17459" w:rsidRDefault="00F17459"/>
    <w:sectPr w:rsidR="00F17459" w:rsidSect="00F50CAC">
      <w:footerReference w:type="even" r:id="rId7"/>
      <w:footerReference w:type="default" r:id="rId8"/>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C19464" w14:textId="77777777" w:rsidR="004173E7" w:rsidRDefault="00C738D1">
      <w:pPr>
        <w:spacing w:after="0" w:line="240" w:lineRule="auto"/>
      </w:pPr>
      <w:r>
        <w:separator/>
      </w:r>
    </w:p>
  </w:endnote>
  <w:endnote w:type="continuationSeparator" w:id="0">
    <w:p w14:paraId="0ADC171B" w14:textId="77777777" w:rsidR="004173E7" w:rsidRDefault="00C738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A5168" w14:textId="77777777" w:rsidR="009C1544" w:rsidRDefault="001069EB"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8C1DE45" w14:textId="77777777" w:rsidR="009C1544" w:rsidRDefault="00BB03A9"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9A4250" w14:textId="77777777" w:rsidR="009C1544" w:rsidRPr="004168FA" w:rsidRDefault="001069EB" w:rsidP="009B61E3">
    <w:pPr>
      <w:pStyle w:val="Footer"/>
      <w:framePr w:wrap="around" w:vAnchor="text" w:hAnchor="page" w:x="1702" w:y="61"/>
      <w:jc w:val="center"/>
      <w:rPr>
        <w:rStyle w:val="PageNumber"/>
        <w:rFonts w:ascii="Times New Roman" w:hAnsi="Times New Roman" w:cs="Times New Roman"/>
        <w:sz w:val="24"/>
        <w:szCs w:val="24"/>
      </w:rPr>
    </w:pPr>
    <w:r w:rsidRPr="004168FA">
      <w:rPr>
        <w:rStyle w:val="PageNumber"/>
        <w:rFonts w:ascii="Times New Roman" w:hAnsi="Times New Roman" w:cs="Times New Roman"/>
        <w:sz w:val="24"/>
        <w:szCs w:val="24"/>
      </w:rPr>
      <w:fldChar w:fldCharType="begin"/>
    </w:r>
    <w:r w:rsidRPr="004168FA">
      <w:rPr>
        <w:rStyle w:val="PageNumber"/>
        <w:rFonts w:ascii="Times New Roman" w:hAnsi="Times New Roman" w:cs="Times New Roman"/>
        <w:sz w:val="24"/>
        <w:szCs w:val="24"/>
      </w:rPr>
      <w:instrText xml:space="preserve">PAGE  </w:instrText>
    </w:r>
    <w:r w:rsidRPr="004168FA">
      <w:rPr>
        <w:rStyle w:val="PageNumber"/>
        <w:rFonts w:ascii="Times New Roman" w:hAnsi="Times New Roman" w:cs="Times New Roman"/>
        <w:sz w:val="24"/>
        <w:szCs w:val="24"/>
      </w:rPr>
      <w:fldChar w:fldCharType="separate"/>
    </w:r>
    <w:r w:rsidRPr="004168FA">
      <w:rPr>
        <w:rStyle w:val="PageNumber"/>
        <w:rFonts w:ascii="Times New Roman" w:hAnsi="Times New Roman" w:cs="Times New Roman"/>
        <w:noProof/>
        <w:sz w:val="24"/>
        <w:szCs w:val="24"/>
      </w:rPr>
      <w:t>2</w:t>
    </w:r>
    <w:r w:rsidRPr="004168FA">
      <w:rPr>
        <w:rStyle w:val="PageNumber"/>
        <w:rFonts w:ascii="Times New Roman" w:hAnsi="Times New Roman" w:cs="Times New Roman"/>
        <w:sz w:val="24"/>
        <w:szCs w:val="24"/>
      </w:rPr>
      <w:fldChar w:fldCharType="end"/>
    </w:r>
  </w:p>
  <w:p w14:paraId="59EEA72A" w14:textId="77777777" w:rsidR="009C1544" w:rsidRDefault="00BB03A9" w:rsidP="009B61E3">
    <w:pPr>
      <w:pStyle w:val="Footer"/>
      <w:framePr w:wrap="around" w:vAnchor="text" w:hAnchor="page" w:x="1702" w:y="61"/>
      <w:rPr>
        <w:rStyle w:val="PageNumber"/>
      </w:rPr>
    </w:pPr>
  </w:p>
  <w:p w14:paraId="338FE7A0" w14:textId="77777777" w:rsidR="009C1544" w:rsidRDefault="00BB03A9"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FA358C" w14:textId="77777777" w:rsidR="004173E7" w:rsidRDefault="00C738D1">
      <w:pPr>
        <w:spacing w:after="0" w:line="240" w:lineRule="auto"/>
      </w:pPr>
      <w:r>
        <w:separator/>
      </w:r>
    </w:p>
  </w:footnote>
  <w:footnote w:type="continuationSeparator" w:id="0">
    <w:p w14:paraId="62A9F920" w14:textId="77777777" w:rsidR="004173E7" w:rsidRDefault="00C738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183BB8"/>
    <w:multiLevelType w:val="hybridMultilevel"/>
    <w:tmpl w:val="22102B98"/>
    <w:lvl w:ilvl="0" w:tplc="4A82B74A">
      <w:start w:val="1"/>
      <w:numFmt w:val="upperRoman"/>
      <w:lvlText w:val="%1."/>
      <w:lvlJc w:val="righ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9EB"/>
    <w:rsid w:val="00001A5B"/>
    <w:rsid w:val="000600F6"/>
    <w:rsid w:val="00067ED3"/>
    <w:rsid w:val="000D1115"/>
    <w:rsid w:val="000E4B30"/>
    <w:rsid w:val="001069EB"/>
    <w:rsid w:val="001677DE"/>
    <w:rsid w:val="0020653B"/>
    <w:rsid w:val="00212887"/>
    <w:rsid w:val="0023370A"/>
    <w:rsid w:val="002B7EB2"/>
    <w:rsid w:val="00341EBB"/>
    <w:rsid w:val="003E3A30"/>
    <w:rsid w:val="003F508A"/>
    <w:rsid w:val="004173E7"/>
    <w:rsid w:val="00454E18"/>
    <w:rsid w:val="004E0304"/>
    <w:rsid w:val="00517784"/>
    <w:rsid w:val="005258FE"/>
    <w:rsid w:val="005476C6"/>
    <w:rsid w:val="005D44CE"/>
    <w:rsid w:val="006033D2"/>
    <w:rsid w:val="00671E8D"/>
    <w:rsid w:val="00674E0E"/>
    <w:rsid w:val="006C2A0B"/>
    <w:rsid w:val="007D68A3"/>
    <w:rsid w:val="007E3A96"/>
    <w:rsid w:val="008549F3"/>
    <w:rsid w:val="008A02D3"/>
    <w:rsid w:val="008D1B7F"/>
    <w:rsid w:val="009603B2"/>
    <w:rsid w:val="009623CB"/>
    <w:rsid w:val="009F0EE9"/>
    <w:rsid w:val="00A10EF4"/>
    <w:rsid w:val="00A93BA2"/>
    <w:rsid w:val="00AB576A"/>
    <w:rsid w:val="00B03BFA"/>
    <w:rsid w:val="00B453A7"/>
    <w:rsid w:val="00B71959"/>
    <w:rsid w:val="00BB03A9"/>
    <w:rsid w:val="00BD311E"/>
    <w:rsid w:val="00BE1C4E"/>
    <w:rsid w:val="00C174AC"/>
    <w:rsid w:val="00C615C6"/>
    <w:rsid w:val="00C738D1"/>
    <w:rsid w:val="00CD0EB5"/>
    <w:rsid w:val="00D1427D"/>
    <w:rsid w:val="00D67A6E"/>
    <w:rsid w:val="00DA5CF6"/>
    <w:rsid w:val="00DB2D08"/>
    <w:rsid w:val="00E95477"/>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FFE2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69E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069E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69EB"/>
  </w:style>
  <w:style w:type="character" w:styleId="PageNumber">
    <w:name w:val="page number"/>
    <w:basedOn w:val="DefaultParagraphFont"/>
    <w:rsid w:val="001069EB"/>
  </w:style>
  <w:style w:type="paragraph" w:styleId="ListParagraph">
    <w:name w:val="List Paragraph"/>
    <w:basedOn w:val="Normal"/>
    <w:uiPriority w:val="34"/>
    <w:qFormat/>
    <w:rsid w:val="001069EB"/>
    <w:pPr>
      <w:overflowPunct w:val="0"/>
      <w:autoSpaceDE w:val="0"/>
      <w:autoSpaceDN w:val="0"/>
      <w:adjustRightInd w:val="0"/>
      <w:spacing w:after="0" w:line="240" w:lineRule="auto"/>
      <w:ind w:left="720"/>
      <w:contextualSpacing/>
      <w:textAlignment w:val="baseline"/>
    </w:pPr>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C738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38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309</Words>
  <Characters>1766</Characters>
  <Application>Microsoft Office Word</Application>
  <DocSecurity>0</DocSecurity>
  <Lines>14</Lines>
  <Paragraphs>4</Paragraphs>
  <ScaleCrop>false</ScaleCrop>
  <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2022-01-14T13:23:00Z</dcterms:created>
  <dcterms:modified xsi:type="dcterms:W3CDTF">2022-01-14T17:47:00Z</dcterms:modified>
</cp:coreProperties>
</file>